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30D8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755347">
      <w:pPr>
        <w:keepNext w:val="0"/>
        <w:keepLines w:val="0"/>
        <w:pageBreakBefore w:val="0"/>
        <w:widowControl w:val="0"/>
        <w:kinsoku/>
        <w:wordWrap/>
        <w:overflowPunct/>
        <w:topLinePunct w:val="0"/>
        <w:autoSpaceDE/>
        <w:autoSpaceDN/>
        <w:bidi w:val="0"/>
        <w:adjustRightInd/>
        <w:snapToGrid/>
        <w:spacing w:line="360" w:lineRule="auto"/>
        <w:ind w:left="239" w:leftChars="114" w:firstLine="240" w:firstLineChars="1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cs="宋体"/>
          <w:color w:val="auto"/>
          <w:sz w:val="24"/>
          <w:szCs w:val="24"/>
          <w:highlight w:val="none"/>
          <w:lang w:eastAsia="zh-CN"/>
        </w:rPr>
        <w:t>宁波明洲投资集团有限公司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于2026年</w:t>
      </w:r>
      <w:r>
        <w:rPr>
          <w:rFonts w:hint="eastAsia" w:ascii="宋体" w:hAnsi="宋体" w:cs="宋体"/>
          <w:b/>
          <w:bCs w:val="0"/>
          <w:color w:val="auto"/>
          <w:sz w:val="24"/>
          <w:szCs w:val="24"/>
          <w:lang w:val="en-US" w:eastAsia="zh-CN"/>
        </w:rPr>
        <w:t>9</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9</w:t>
      </w:r>
      <w:r>
        <w:rPr>
          <w:rFonts w:hint="eastAsia" w:ascii="宋体" w:hAnsi="宋体" w:cs="宋体"/>
          <w:b/>
          <w:bCs w:val="0"/>
          <w:color w:val="auto"/>
          <w:sz w:val="24"/>
          <w:szCs w:val="24"/>
        </w:rPr>
        <w:t>日9:00至2026年</w:t>
      </w:r>
      <w:r>
        <w:rPr>
          <w:rFonts w:hint="eastAsia" w:ascii="宋体" w:hAnsi="宋体" w:cs="宋体"/>
          <w:b/>
          <w:bCs w:val="0"/>
          <w:color w:val="auto"/>
          <w:sz w:val="24"/>
          <w:szCs w:val="24"/>
          <w:lang w:val="en-US" w:eastAsia="zh-CN"/>
        </w:rPr>
        <w:t>9</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10</w:t>
      </w:r>
      <w:r>
        <w:rPr>
          <w:rFonts w:hint="eastAsia" w:ascii="宋体" w:hAnsi="宋体" w:cs="宋体"/>
          <w:b/>
          <w:bCs w:val="0"/>
          <w:color w:val="auto"/>
          <w:sz w:val="24"/>
          <w:szCs w:val="24"/>
        </w:rPr>
        <w:t>日9:00止（延时除外）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淘宝资产处置网络平台https://zc-paimai.taobao.com/</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E3F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8CF2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7B96C95">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75"/>
        <w:gridCol w:w="2913"/>
        <w:gridCol w:w="1004"/>
        <w:gridCol w:w="1227"/>
        <w:gridCol w:w="1168"/>
        <w:gridCol w:w="895"/>
        <w:gridCol w:w="850"/>
        <w:gridCol w:w="1310"/>
      </w:tblGrid>
      <w:tr w14:paraId="08637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556" w:type="dxa"/>
            <w:shd w:val="clear" w:color="auto" w:fill="auto"/>
            <w:vAlign w:val="center"/>
          </w:tcPr>
          <w:p w14:paraId="19375FEB">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序号</w:t>
            </w:r>
          </w:p>
        </w:tc>
        <w:tc>
          <w:tcPr>
            <w:tcW w:w="2815" w:type="dxa"/>
            <w:shd w:val="clear" w:color="auto" w:fill="auto"/>
            <w:vAlign w:val="center"/>
          </w:tcPr>
          <w:p w14:paraId="74C67F92">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标的名称</w:t>
            </w:r>
          </w:p>
        </w:tc>
        <w:tc>
          <w:tcPr>
            <w:tcW w:w="970" w:type="dxa"/>
            <w:shd w:val="clear" w:color="auto" w:fill="auto"/>
            <w:vAlign w:val="center"/>
          </w:tcPr>
          <w:p w14:paraId="0DB491BC">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用途</w:t>
            </w:r>
          </w:p>
        </w:tc>
        <w:tc>
          <w:tcPr>
            <w:tcW w:w="1186" w:type="dxa"/>
            <w:shd w:val="clear" w:color="auto" w:fill="auto"/>
            <w:vAlign w:val="center"/>
          </w:tcPr>
          <w:p w14:paraId="529B75BC">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出租面 积（平方米）</w:t>
            </w:r>
          </w:p>
        </w:tc>
        <w:tc>
          <w:tcPr>
            <w:tcW w:w="1129" w:type="dxa"/>
            <w:shd w:val="clear" w:color="auto" w:fill="auto"/>
            <w:vAlign w:val="center"/>
          </w:tcPr>
          <w:p w14:paraId="40EB888B">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首年租金起始价（元）/年</w:t>
            </w:r>
          </w:p>
        </w:tc>
        <w:tc>
          <w:tcPr>
            <w:tcW w:w="865" w:type="dxa"/>
            <w:shd w:val="clear" w:color="auto" w:fill="auto"/>
            <w:vAlign w:val="center"/>
          </w:tcPr>
          <w:p w14:paraId="46427D3F">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保证金（元)</w:t>
            </w:r>
          </w:p>
        </w:tc>
        <w:tc>
          <w:tcPr>
            <w:tcW w:w="822" w:type="dxa"/>
            <w:shd w:val="clear" w:color="auto" w:fill="auto"/>
            <w:vAlign w:val="center"/>
          </w:tcPr>
          <w:p w14:paraId="406A6A30">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租赁期限（年）</w:t>
            </w:r>
          </w:p>
        </w:tc>
        <w:tc>
          <w:tcPr>
            <w:tcW w:w="1266" w:type="dxa"/>
            <w:shd w:val="clear" w:color="auto" w:fill="auto"/>
            <w:vAlign w:val="center"/>
          </w:tcPr>
          <w:p w14:paraId="48E4D7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2"/>
                <w:szCs w:val="22"/>
                <w:u w:val="none"/>
                <w:lang w:val="en-US" w:eastAsia="zh-CN" w:bidi="ar"/>
              </w:rPr>
              <w:t>现状</w:t>
            </w:r>
          </w:p>
        </w:tc>
      </w:tr>
      <w:tr w14:paraId="40D9B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556" w:type="dxa"/>
            <w:shd w:val="clear" w:color="auto" w:fill="auto"/>
            <w:vAlign w:val="center"/>
          </w:tcPr>
          <w:p w14:paraId="72E9464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w:t>
            </w:r>
          </w:p>
        </w:tc>
        <w:tc>
          <w:tcPr>
            <w:tcW w:w="2815" w:type="dxa"/>
            <w:shd w:val="clear" w:color="auto" w:fill="FFFFFF"/>
            <w:vAlign w:val="center"/>
          </w:tcPr>
          <w:p w14:paraId="52A67C0A">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镇海区骆驼街道永平路672号1-4室</w:t>
            </w:r>
          </w:p>
        </w:tc>
        <w:tc>
          <w:tcPr>
            <w:tcW w:w="970" w:type="dxa"/>
            <w:shd w:val="clear" w:color="auto" w:fill="auto"/>
            <w:vAlign w:val="center"/>
          </w:tcPr>
          <w:p w14:paraId="2BE3F2BC">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商业</w:t>
            </w:r>
          </w:p>
        </w:tc>
        <w:tc>
          <w:tcPr>
            <w:tcW w:w="1186" w:type="dxa"/>
            <w:shd w:val="clear" w:color="auto" w:fill="FFFFFF"/>
            <w:vAlign w:val="center"/>
          </w:tcPr>
          <w:p w14:paraId="4F51B36D">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41.49</w:t>
            </w:r>
          </w:p>
        </w:tc>
        <w:tc>
          <w:tcPr>
            <w:tcW w:w="1129" w:type="dxa"/>
            <w:shd w:val="clear" w:color="auto" w:fill="auto"/>
            <w:noWrap/>
            <w:vAlign w:val="center"/>
          </w:tcPr>
          <w:p w14:paraId="401089FF">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11500</w:t>
            </w:r>
          </w:p>
        </w:tc>
        <w:tc>
          <w:tcPr>
            <w:tcW w:w="865" w:type="dxa"/>
            <w:shd w:val="clear" w:color="auto" w:fill="auto"/>
            <w:noWrap/>
            <w:vAlign w:val="center"/>
          </w:tcPr>
          <w:p w14:paraId="65536F9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1000</w:t>
            </w:r>
          </w:p>
        </w:tc>
        <w:tc>
          <w:tcPr>
            <w:tcW w:w="822" w:type="dxa"/>
            <w:shd w:val="clear" w:color="auto" w:fill="auto"/>
            <w:noWrap/>
            <w:vAlign w:val="center"/>
          </w:tcPr>
          <w:p w14:paraId="0F85FA6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266" w:type="dxa"/>
            <w:shd w:val="clear" w:color="auto" w:fill="auto"/>
            <w:vAlign w:val="center"/>
          </w:tcPr>
          <w:p w14:paraId="29B2B9C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空置</w:t>
            </w:r>
          </w:p>
        </w:tc>
      </w:tr>
      <w:tr w14:paraId="060B2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56" w:type="dxa"/>
            <w:shd w:val="clear" w:color="auto" w:fill="auto"/>
            <w:vAlign w:val="center"/>
          </w:tcPr>
          <w:p w14:paraId="4B334825">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w:t>
            </w:r>
          </w:p>
        </w:tc>
        <w:tc>
          <w:tcPr>
            <w:tcW w:w="2815" w:type="dxa"/>
            <w:shd w:val="clear" w:color="auto" w:fill="FFFFFF"/>
            <w:vAlign w:val="center"/>
          </w:tcPr>
          <w:p w14:paraId="141B29B0">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镇海区骆驼街道永平路668号1-3室</w:t>
            </w:r>
          </w:p>
        </w:tc>
        <w:tc>
          <w:tcPr>
            <w:tcW w:w="970" w:type="dxa"/>
            <w:shd w:val="clear" w:color="auto" w:fill="auto"/>
            <w:vAlign w:val="center"/>
          </w:tcPr>
          <w:p w14:paraId="6A3B4A65">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商业</w:t>
            </w:r>
          </w:p>
        </w:tc>
        <w:tc>
          <w:tcPr>
            <w:tcW w:w="1186" w:type="dxa"/>
            <w:shd w:val="clear" w:color="auto" w:fill="FFFFFF"/>
            <w:vAlign w:val="center"/>
          </w:tcPr>
          <w:p w14:paraId="11614FA8">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80.65</w:t>
            </w:r>
          </w:p>
        </w:tc>
        <w:tc>
          <w:tcPr>
            <w:tcW w:w="1129" w:type="dxa"/>
            <w:shd w:val="clear" w:color="auto" w:fill="auto"/>
            <w:noWrap/>
            <w:vAlign w:val="center"/>
          </w:tcPr>
          <w:p w14:paraId="5B371B5E">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23200</w:t>
            </w:r>
          </w:p>
        </w:tc>
        <w:tc>
          <w:tcPr>
            <w:tcW w:w="865" w:type="dxa"/>
            <w:shd w:val="clear" w:color="auto" w:fill="auto"/>
            <w:noWrap/>
            <w:vAlign w:val="center"/>
          </w:tcPr>
          <w:p w14:paraId="183F891B">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2000</w:t>
            </w:r>
          </w:p>
        </w:tc>
        <w:tc>
          <w:tcPr>
            <w:tcW w:w="822" w:type="dxa"/>
            <w:shd w:val="clear" w:color="auto" w:fill="auto"/>
            <w:noWrap/>
            <w:vAlign w:val="center"/>
          </w:tcPr>
          <w:p w14:paraId="19950E60">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266" w:type="dxa"/>
            <w:shd w:val="clear" w:color="auto" w:fill="auto"/>
            <w:vAlign w:val="center"/>
          </w:tcPr>
          <w:p w14:paraId="1641D8FF">
            <w:pPr>
              <w:keepNext w:val="0"/>
              <w:keepLines w:val="0"/>
              <w:widowControl/>
              <w:suppressLineNumbers w:val="0"/>
              <w:spacing w:before="0" w:beforeAutospacing="0" w:after="0" w:afterAutospacing="0"/>
              <w:ind w:left="0" w:right="0"/>
              <w:jc w:val="center"/>
              <w:textAlignment w:val="center"/>
              <w:rPr>
                <w:rFonts w:hint="eastAsia" w:eastAsia="宋体"/>
                <w:szCs w:val="20"/>
                <w:lang w:val="en-US" w:eastAsia="zh-CN"/>
              </w:rPr>
            </w:pPr>
            <w:r>
              <w:rPr>
                <w:rFonts w:hint="eastAsia" w:ascii="宋体" w:hAnsi="宋体" w:cs="宋体"/>
                <w:i w:val="0"/>
                <w:iCs w:val="0"/>
                <w:color w:val="000000"/>
                <w:kern w:val="0"/>
                <w:sz w:val="22"/>
                <w:szCs w:val="22"/>
                <w:u w:val="none"/>
                <w:lang w:val="en-US" w:eastAsia="zh-CN" w:bidi="ar"/>
              </w:rPr>
              <w:t>空置</w:t>
            </w:r>
          </w:p>
        </w:tc>
      </w:tr>
      <w:tr w14:paraId="0C096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556" w:type="dxa"/>
            <w:shd w:val="clear" w:color="auto" w:fill="auto"/>
            <w:vAlign w:val="center"/>
          </w:tcPr>
          <w:p w14:paraId="5EAD8558">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w:t>
            </w:r>
          </w:p>
        </w:tc>
        <w:tc>
          <w:tcPr>
            <w:tcW w:w="2815" w:type="dxa"/>
            <w:shd w:val="clear" w:color="auto" w:fill="FFFFFF"/>
            <w:vAlign w:val="center"/>
          </w:tcPr>
          <w:p w14:paraId="6CEA15A8">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镇海区骆驼街道河角路118号1-2室</w:t>
            </w:r>
          </w:p>
        </w:tc>
        <w:tc>
          <w:tcPr>
            <w:tcW w:w="970" w:type="dxa"/>
            <w:shd w:val="clear" w:color="auto" w:fill="auto"/>
            <w:vAlign w:val="center"/>
          </w:tcPr>
          <w:p w14:paraId="2C328D70">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商业</w:t>
            </w:r>
          </w:p>
        </w:tc>
        <w:tc>
          <w:tcPr>
            <w:tcW w:w="1186" w:type="dxa"/>
            <w:shd w:val="clear" w:color="auto" w:fill="FFFFFF"/>
            <w:vAlign w:val="center"/>
          </w:tcPr>
          <w:p w14:paraId="67418502">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48.81</w:t>
            </w:r>
          </w:p>
        </w:tc>
        <w:tc>
          <w:tcPr>
            <w:tcW w:w="1129" w:type="dxa"/>
            <w:shd w:val="clear" w:color="auto" w:fill="auto"/>
            <w:noWrap/>
            <w:vAlign w:val="center"/>
          </w:tcPr>
          <w:p w14:paraId="7992EA91">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13500</w:t>
            </w:r>
          </w:p>
        </w:tc>
        <w:tc>
          <w:tcPr>
            <w:tcW w:w="865" w:type="dxa"/>
            <w:shd w:val="clear" w:color="auto" w:fill="auto"/>
            <w:noWrap/>
            <w:vAlign w:val="center"/>
          </w:tcPr>
          <w:p w14:paraId="0451A444">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1000</w:t>
            </w:r>
          </w:p>
        </w:tc>
        <w:tc>
          <w:tcPr>
            <w:tcW w:w="822" w:type="dxa"/>
            <w:shd w:val="clear" w:color="auto" w:fill="auto"/>
            <w:noWrap/>
            <w:vAlign w:val="center"/>
          </w:tcPr>
          <w:p w14:paraId="7CFAE8BA">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266" w:type="dxa"/>
            <w:shd w:val="clear" w:color="auto" w:fill="auto"/>
            <w:vAlign w:val="center"/>
          </w:tcPr>
          <w:p w14:paraId="67052135">
            <w:pPr>
              <w:keepNext w:val="0"/>
              <w:keepLines w:val="0"/>
              <w:widowControl/>
              <w:suppressLineNumbers w:val="0"/>
              <w:spacing w:before="0" w:beforeAutospacing="0" w:after="0" w:afterAutospacing="0"/>
              <w:ind w:left="0" w:right="0"/>
              <w:jc w:val="center"/>
              <w:textAlignment w:val="center"/>
              <w:rPr>
                <w:rFonts w:hint="default"/>
                <w:szCs w:val="20"/>
                <w:lang w:val="en-US" w:eastAsia="zh-CN"/>
              </w:rPr>
            </w:pPr>
            <w:r>
              <w:rPr>
                <w:rFonts w:hint="eastAsia" w:ascii="宋体" w:hAnsi="宋体" w:cs="宋体"/>
                <w:i w:val="0"/>
                <w:iCs w:val="0"/>
                <w:color w:val="000000"/>
                <w:kern w:val="0"/>
                <w:sz w:val="22"/>
                <w:szCs w:val="22"/>
                <w:u w:val="none"/>
                <w:lang w:val="en-US" w:eastAsia="zh-CN" w:bidi="ar"/>
              </w:rPr>
              <w:t>空置</w:t>
            </w:r>
          </w:p>
        </w:tc>
      </w:tr>
    </w:tbl>
    <w:p w14:paraId="589FA433">
      <w:pPr>
        <w:pStyle w:val="6"/>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482" w:firstLineChars="200"/>
        <w:textAlignment w:val="auto"/>
        <w:rPr>
          <w:rFonts w:ascii="宋体" w:hAnsi="宋体"/>
          <w:bCs/>
          <w:color w:val="000000"/>
          <w:sz w:val="24"/>
        </w:rPr>
      </w:pPr>
      <w:r>
        <w:rPr>
          <w:rFonts w:hint="eastAsia" w:ascii="宋体" w:hAnsi="宋体" w:cs="宋体"/>
          <w:b/>
          <w:color w:val="auto"/>
          <w:sz w:val="24"/>
          <w:szCs w:val="24"/>
          <w:highlight w:val="none"/>
          <w:lang w:eastAsia="zh-CN"/>
        </w:rPr>
        <w:t>上述标的</w:t>
      </w:r>
      <w:r>
        <w:rPr>
          <w:rFonts w:hint="eastAsia" w:ascii="宋体" w:hAnsi="宋体" w:eastAsia="宋体" w:cs="宋体"/>
          <w:b/>
          <w:color w:val="auto"/>
          <w:sz w:val="24"/>
          <w:szCs w:val="24"/>
          <w:highlight w:val="none"/>
          <w:lang w:eastAsia="zh-CN"/>
        </w:rPr>
        <w:t>均以现状进行竞拍及交付。竞得人（承租人）已知悉并接受房屋现状。租赁期为3年。无论因租赁期满未获续租</w:t>
      </w:r>
      <w:r>
        <w:rPr>
          <w:rFonts w:hint="eastAsia" w:ascii="宋体" w:hAnsi="宋体" w:cs="宋体"/>
          <w:b/>
          <w:color w:val="auto"/>
          <w:sz w:val="24"/>
          <w:szCs w:val="24"/>
          <w:highlight w:val="none"/>
          <w:lang w:eastAsia="zh-CN"/>
        </w:rPr>
        <w:t>权</w:t>
      </w:r>
      <w:r>
        <w:rPr>
          <w:rFonts w:hint="eastAsia" w:ascii="宋体" w:hAnsi="宋体" w:eastAsia="宋体" w:cs="宋体"/>
          <w:b/>
          <w:color w:val="auto"/>
          <w:sz w:val="24"/>
          <w:szCs w:val="24"/>
          <w:highlight w:val="none"/>
          <w:lang w:eastAsia="zh-CN"/>
        </w:rPr>
        <w:t>，还是租赁期内提前退租/违约导致合同终止，出租方均不承担承租方的任何装修、改造、搬迁等费用及经济损失</w:t>
      </w:r>
      <w:r>
        <w:rPr>
          <w:rFonts w:hint="eastAsia" w:ascii="宋体" w:hAnsi="宋体" w:cs="宋体"/>
          <w:b/>
          <w:color w:val="auto"/>
          <w:sz w:val="24"/>
          <w:szCs w:val="24"/>
          <w:highlight w:val="none"/>
          <w:lang w:eastAsia="zh-CN"/>
        </w:rPr>
        <w:t>。</w:t>
      </w:r>
    </w:p>
    <w:p w14:paraId="1FF1038D">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738320B1">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Tahoma"/>
          <w:b w:val="0"/>
          <w:bCs w:val="0"/>
          <w:color w:val="auto"/>
          <w:sz w:val="24"/>
          <w:szCs w:val="24"/>
        </w:rPr>
      </w:pPr>
      <w:r>
        <w:rPr>
          <w:rFonts w:hint="eastAsia" w:ascii="宋体" w:hAnsi="宋体" w:eastAsia="宋体" w:cs="Tahoma"/>
          <w:b w:val="0"/>
          <w:bCs w:val="0"/>
          <w:color w:val="auto"/>
          <w:kern w:val="2"/>
          <w:sz w:val="24"/>
          <w:szCs w:val="24"/>
          <w:lang w:val="en-US" w:eastAsia="zh-CN" w:bidi="ar-SA"/>
        </w:rPr>
        <w:t>1、</w:t>
      </w: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1279EA7">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bCs/>
          <w:color w:val="auto"/>
          <w:sz w:val="24"/>
        </w:rPr>
      </w:pPr>
      <w:r>
        <w:rPr>
          <w:rFonts w:hint="eastAsia" w:ascii="宋体" w:hAnsi="宋体" w:eastAsia="宋体" w:cs="宋体"/>
          <w:bCs/>
          <w:color w:val="auto"/>
          <w:kern w:val="2"/>
          <w:sz w:val="24"/>
          <w:szCs w:val="22"/>
          <w:lang w:val="en-US" w:eastAsia="zh-CN" w:bidi="ar-SA"/>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17F48CD">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3、</w:t>
      </w: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708CE99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N/>
        <w:bidi w:val="0"/>
        <w:adjustRightInd/>
        <w:spacing w:beforeAutospacing="0" w:afterAutospacing="0" w:line="360" w:lineRule="auto"/>
        <w:ind w:left="0" w:right="0" w:firstLine="420"/>
        <w:jc w:val="left"/>
        <w:textAlignment w:val="auto"/>
        <w:rPr>
          <w:rFonts w:hint="eastAsia" w:cs="宋体"/>
          <w:i w:val="0"/>
          <w:iCs w:val="0"/>
          <w:caps w:val="0"/>
          <w:color w:val="auto"/>
          <w:spacing w:val="0"/>
          <w:sz w:val="28"/>
          <w:szCs w:val="28"/>
          <w:highlight w:val="none"/>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竞买人应于竞价结束前登陆淘宝资产处置网络平台进行参加并交纳对应标的的竞价保证金</w:t>
      </w:r>
      <w:r>
        <w:rPr>
          <w:rFonts w:hint="eastAsia" w:cs="宋体"/>
          <w:bCs/>
          <w:color w:val="auto"/>
          <w:kern w:val="2"/>
          <w:szCs w:val="22"/>
          <w:highlight w:val="none"/>
          <w:lang w:eastAsia="zh-CN"/>
        </w:rPr>
        <w:t>。</w:t>
      </w:r>
    </w:p>
    <w:p w14:paraId="727955E1">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lang w:val="en-US" w:eastAsia="zh-CN"/>
        </w:rPr>
        <w:t>、展示看样：</w:t>
      </w:r>
      <w:r>
        <w:rPr>
          <w:rFonts w:hint="eastAsia" w:ascii="宋体" w:hAnsi="宋体" w:eastAsia="宋体" w:cs="宋体"/>
          <w:color w:val="auto"/>
          <w:sz w:val="24"/>
          <w:highlight w:val="none"/>
        </w:rPr>
        <w:t>即日起至20</w:t>
      </w: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9</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8</w:t>
      </w:r>
      <w:r>
        <w:rPr>
          <w:rFonts w:hint="eastAsia" w:ascii="宋体" w:hAnsi="宋体" w:eastAsia="宋体" w:cs="宋体"/>
          <w:color w:val="auto"/>
          <w:sz w:val="24"/>
          <w:highlight w:val="none"/>
        </w:rPr>
        <w:t>日</w:t>
      </w:r>
      <w:r>
        <w:rPr>
          <w:rFonts w:hint="eastAsia" w:ascii="宋体" w:hAnsi="宋体" w:eastAsia="宋体" w:cs="宋体"/>
          <w:color w:val="auto"/>
          <w:sz w:val="24"/>
        </w:rPr>
        <w:t>在“</w:t>
      </w:r>
      <w:r>
        <w:rPr>
          <w:rFonts w:hint="eastAsia" w:ascii="宋体" w:hAnsi="宋体" w:eastAsia="宋体" w:cs="宋体"/>
          <w:bCs/>
          <w:color w:val="auto"/>
          <w:sz w:val="24"/>
          <w:szCs w:val="24"/>
          <w:lang w:eastAsia="zh-CN"/>
        </w:rPr>
        <w:t>淘宝资产处置网络平台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66B6BA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w:t>
      </w:r>
      <w:r>
        <w:rPr>
          <w:rFonts w:hint="eastAsia" w:ascii="宋体" w:hAnsi="宋体" w:eastAsia="宋体" w:cs="宋体"/>
          <w:color w:val="auto"/>
          <w:sz w:val="24"/>
          <w:szCs w:val="24"/>
          <w:highlight w:val="none"/>
        </w:rPr>
        <w:t>20</w:t>
      </w:r>
      <w:r>
        <w:rPr>
          <w:rFonts w:hint="eastAsia" w:ascii="宋体" w:hAnsi="宋体" w:cs="宋体"/>
          <w:color w:val="auto"/>
          <w:sz w:val="24"/>
          <w:szCs w:val="24"/>
          <w:highlight w:val="none"/>
          <w:lang w:val="en-US" w:eastAsia="zh-CN"/>
        </w:rPr>
        <w:t>26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9</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1D4E501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4CE2E55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D31967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1AC1E1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0109053">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1236AD7">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CF438A8">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34BE7B7">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4F95356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5D48F9B">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AFB51E4">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43F870A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85DE271">
      <w:pPr>
        <w:pStyle w:val="11"/>
        <w:keepNext w:val="0"/>
        <w:keepLines w:val="0"/>
        <w:pageBreakBefore w:val="0"/>
        <w:widowControl/>
        <w:shd w:val="clear" w:color="auto" w:fill="FFFFFF"/>
        <w:kinsoku/>
        <w:wordWrap/>
        <w:overflowPunct/>
        <w:topLinePunct w:val="0"/>
        <w:autoSpaceDN/>
        <w:bidi w:val="0"/>
        <w:adjustRightInd/>
        <w:spacing w:line="360" w:lineRule="auto"/>
        <w:ind w:left="0" w:right="0" w:firstLine="464" w:firstLineChars="200"/>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color w:val="auto"/>
          <w:spacing w:val="-4"/>
          <w:sz w:val="24"/>
          <w:szCs w:val="24"/>
          <w:u w:val="single"/>
        </w:rPr>
        <w:t>指定帐户：宁波明洲投资集团有限公司，开户银行：建行镇海支行，账号：33101984037050162751</w:t>
      </w:r>
      <w:r>
        <w:rPr>
          <w:rFonts w:hint="eastAsia" w:ascii="宋体" w:hAnsi="宋体" w:cs="宋体"/>
          <w:sz w:val="24"/>
          <w:szCs w:val="24"/>
          <w:u w:val="single"/>
          <w:lang w:eastAsia="zh-CN"/>
        </w:rPr>
        <w:t>。</w:t>
      </w:r>
    </w:p>
    <w:p w14:paraId="3ECBF000">
      <w:pPr>
        <w:keepNext w:val="0"/>
        <w:keepLines w:val="0"/>
        <w:pageBreakBefore w:val="0"/>
        <w:kinsoku/>
        <w:wordWrap/>
        <w:overflowPunct/>
        <w:topLinePunct w:val="0"/>
        <w:autoSpaceDN/>
        <w:bidi w:val="0"/>
        <w:adjustRightInd/>
        <w:spacing w:line="360" w:lineRule="auto"/>
        <w:ind w:left="0" w:right="0" w:firstLine="464" w:firstLineChars="200"/>
        <w:textAlignment w:val="auto"/>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val="0"/>
          <w:bCs w:val="0"/>
          <w:color w:val="auto"/>
          <w:kern w:val="0"/>
          <w:sz w:val="24"/>
          <w:szCs w:val="24"/>
          <w:u w:val="none"/>
          <w:lang w:eastAsia="zh-CN"/>
        </w:rPr>
        <w:t>竞价成交后，买受人应支付成交价2%的服务费，其中买受人（承租人）须线上自行向淘宝阿里资产处置网络平台支付软件服务费为成交价的1%(具体详情根据阿里平台官方说明为准），剩余的服务费（不足500元按500元计）由买受人（承租人）自行线下支付给宁波市镇海产权服务中心有限公司（户名：宁波市镇海产权服务中心有限公司，开户银行：宁波银行股份有限公司镇海支行，账号：5201 0122 0011 50460）。</w:t>
      </w:r>
    </w:p>
    <w:p w14:paraId="35B35DCA">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2DE2FDB">
      <w:pPr>
        <w:keepNext w:val="0"/>
        <w:keepLines w:val="0"/>
        <w:pageBreakBefore w:val="0"/>
        <w:widowControl/>
        <w:suppressLineNumbers w:val="0"/>
        <w:kinsoku/>
        <w:wordWrap/>
        <w:overflowPunct/>
        <w:topLinePunct w:val="0"/>
        <w:autoSpaceDN/>
        <w:bidi w:val="0"/>
        <w:adjustRightInd/>
        <w:spacing w:beforeAutospacing="0" w:afterAutospacing="0" w:line="360" w:lineRule="auto"/>
        <w:ind w:left="0" w:right="0" w:firstLine="482" w:firstLineChars="200"/>
        <w:jc w:val="both"/>
        <w:textAlignment w:val="auto"/>
      </w:pPr>
      <w:r>
        <w:rPr>
          <w:rFonts w:hint="eastAsia" w:ascii="宋体" w:hAnsi="宋体" w:eastAsia="宋体" w:cs="宋体"/>
          <w:b/>
          <w:bCs w:val="0"/>
          <w:kern w:val="2"/>
          <w:sz w:val="24"/>
          <w:szCs w:val="24"/>
          <w:lang w:val="en-US" w:eastAsia="zh-CN" w:bidi="ar"/>
        </w:rPr>
        <w:t>本次部分标的处于</w:t>
      </w:r>
      <w:r>
        <w:rPr>
          <w:rFonts w:hint="eastAsia" w:ascii="宋体" w:hAnsi="宋体" w:cs="宋体"/>
          <w:b/>
          <w:bCs w:val="0"/>
          <w:kern w:val="2"/>
          <w:sz w:val="24"/>
          <w:szCs w:val="24"/>
          <w:lang w:val="en-US" w:eastAsia="zh-CN" w:bidi="ar"/>
        </w:rPr>
        <w:t>空置</w:t>
      </w:r>
      <w:r>
        <w:rPr>
          <w:rFonts w:hint="eastAsia" w:ascii="宋体" w:hAnsi="宋体" w:eastAsia="宋体" w:cs="宋体"/>
          <w:b/>
          <w:bCs w:val="0"/>
          <w:kern w:val="2"/>
          <w:sz w:val="24"/>
          <w:szCs w:val="24"/>
          <w:lang w:val="en-US" w:eastAsia="zh-CN" w:bidi="ar"/>
        </w:rPr>
        <w:t>状态，房屋原始状态为简装（具体已现场看样为准），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p>
    <w:p w14:paraId="3B07F889">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9F668DE">
      <w:pPr>
        <w:keepNext w:val="0"/>
        <w:keepLines w:val="0"/>
        <w:pageBreakBefore w:val="0"/>
        <w:tabs>
          <w:tab w:val="left" w:pos="567"/>
        </w:tabs>
        <w:kinsoku/>
        <w:wordWrap/>
        <w:overflowPunct/>
        <w:topLinePunct w:val="0"/>
        <w:autoSpaceDN/>
        <w:bidi w:val="0"/>
        <w:adjustRightInd/>
        <w:snapToGrid w:val="0"/>
        <w:spacing w:line="360" w:lineRule="auto"/>
        <w:ind w:left="0" w:right="0" w:firstLine="482" w:firstLineChars="200"/>
        <w:jc w:val="both"/>
        <w:textAlignment w:val="auto"/>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EAC26E2">
      <w:pPr>
        <w:keepNext w:val="0"/>
        <w:keepLines w:val="0"/>
        <w:pageBreakBefore w:val="0"/>
        <w:tabs>
          <w:tab w:val="left" w:pos="567"/>
        </w:tabs>
        <w:kinsoku/>
        <w:wordWrap/>
        <w:overflowPunct/>
        <w:topLinePunct w:val="0"/>
        <w:autoSpaceDN/>
        <w:bidi w:val="0"/>
        <w:adjustRightInd/>
        <w:snapToGrid w:val="0"/>
        <w:spacing w:line="360" w:lineRule="auto"/>
        <w:ind w:left="0" w:right="0" w:firstLine="482" w:firstLineChars="200"/>
        <w:jc w:val="both"/>
        <w:textAlignment w:val="auto"/>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14E47A75">
      <w:pPr>
        <w:keepNext w:val="0"/>
        <w:keepLines w:val="0"/>
        <w:pageBreakBefore w:val="0"/>
        <w:kinsoku/>
        <w:wordWrap/>
        <w:overflowPunct/>
        <w:topLinePunct w:val="0"/>
        <w:autoSpaceDN/>
        <w:bidi w:val="0"/>
        <w:adjustRightInd/>
        <w:spacing w:line="360" w:lineRule="auto"/>
        <w:ind w:left="0" w:right="0" w:firstLine="482" w:firstLineChars="200"/>
        <w:jc w:val="both"/>
        <w:textAlignment w:val="auto"/>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6511709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2EEECCE1">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10CEBB40">
      <w:pPr>
        <w:keepNext w:val="0"/>
        <w:keepLines w:val="0"/>
        <w:pageBreakBefore w:val="0"/>
        <w:widowControl w:val="0"/>
        <w:kinsoku/>
        <w:wordWrap/>
        <w:overflowPunct/>
        <w:topLinePunct w:val="0"/>
        <w:autoSpaceDE/>
        <w:autoSpaceDN/>
        <w:bidi w:val="0"/>
        <w:adjustRightInd/>
        <w:snapToGrid/>
        <w:spacing w:line="360" w:lineRule="auto"/>
        <w:ind w:left="0" w:right="0"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4B2D26A">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44D2DEAC">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5382C17">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1D84C1F4">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BDF94B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4E419A6">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1E90E36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3A5EC6D7">
      <w:pPr>
        <w:pStyle w:val="6"/>
        <w:keepNext w:val="0"/>
        <w:keepLines w:val="0"/>
        <w:pageBreakBefore w:val="0"/>
        <w:widowControl/>
        <w:kinsoku/>
        <w:wordWrap/>
        <w:overflowPunct/>
        <w:topLinePunct w:val="0"/>
        <w:autoSpaceDN/>
        <w:bidi w:val="0"/>
        <w:adjustRightInd/>
        <w:spacing w:beforeAutospacing="0" w:afterAutospacing="0" w:line="360" w:lineRule="auto"/>
        <w:ind w:left="0" w:right="0" w:firstLine="480" w:firstLineChars="200"/>
        <w:textAlignment w:val="auto"/>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026DA18">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4B0EF22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709C5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F476DED">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1B72F336">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F35A3C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F4BEBF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BC2F3F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7AAD792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7365D7E4">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FEE711D">
      <w:pPr>
        <w:pStyle w:val="3"/>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55C5C22">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2AA26B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D322417">
      <w:pPr>
        <w:keepNext w:val="0"/>
        <w:keepLines w:val="0"/>
        <w:pageBreakBefore w:val="0"/>
        <w:kinsoku/>
        <w:wordWrap/>
        <w:overflowPunct/>
        <w:topLinePunct w:val="0"/>
        <w:autoSpaceDN/>
        <w:bidi w:val="0"/>
        <w:adjustRightInd/>
        <w:spacing w:line="360" w:lineRule="auto"/>
        <w:ind w:left="0" w:right="0"/>
        <w:jc w:val="both"/>
        <w:textAlignment w:val="auto"/>
        <w:rPr>
          <w:rFonts w:hint="eastAsia" w:ascii="宋体" w:hAnsi="宋体" w:eastAsia="宋体" w:cs="宋体"/>
          <w:b/>
          <w:bCs/>
          <w:color w:val="auto"/>
          <w:sz w:val="24"/>
          <w:szCs w:val="24"/>
          <w:lang w:val="en-US" w:eastAsia="zh-CN"/>
        </w:rPr>
      </w:pPr>
    </w:p>
    <w:p w14:paraId="3C12FB4C">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jc w:val="left"/>
        <w:textAlignment w:val="auto"/>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附件：《房屋租赁合同（商铺、办公类）》</w:t>
      </w:r>
    </w:p>
    <w:p w14:paraId="141733E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right="0"/>
        <w:jc w:val="right"/>
        <w:textAlignment w:val="auto"/>
        <w:rPr>
          <w:rFonts w:hint="eastAsia" w:ascii="宋体" w:hAnsi="宋体" w:eastAsia="宋体" w:cs="仿宋_GB2312"/>
          <w:b w:val="0"/>
          <w:bCs w:val="0"/>
          <w:kern w:val="2"/>
          <w:sz w:val="24"/>
          <w:szCs w:val="24"/>
        </w:rPr>
      </w:pPr>
      <w:r>
        <w:rPr>
          <w:rFonts w:hint="eastAsia" w:ascii="宋体" w:hAnsi="宋体" w:eastAsia="宋体" w:cs="宋体"/>
          <w:b w:val="0"/>
          <w:bCs w:val="0"/>
          <w:kern w:val="2"/>
          <w:sz w:val="24"/>
          <w:szCs w:val="24"/>
          <w:lang w:val="en-US" w:eastAsia="zh-CN" w:bidi="ar"/>
        </w:rPr>
        <w:t>宁波市镇海产权服务中心有限公司</w:t>
      </w:r>
    </w:p>
    <w:p w14:paraId="5805760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0" w:firstLineChars="200"/>
        <w:jc w:val="right"/>
        <w:textAlignment w:val="auto"/>
      </w:pPr>
      <w:r>
        <w:rPr>
          <w:rFonts w:hint="eastAsia" w:ascii="宋体" w:hAnsi="宋体" w:eastAsia="宋体" w:cs="宋体"/>
          <w:kern w:val="2"/>
          <w:sz w:val="24"/>
          <w:szCs w:val="24"/>
          <w:lang w:val="en-US" w:eastAsia="zh-CN" w:bidi="ar"/>
        </w:rPr>
        <w:t>202</w:t>
      </w:r>
      <w:r>
        <w:rPr>
          <w:rFonts w:hint="eastAsia" w:ascii="宋体" w:hAnsi="宋体" w:cs="宋体"/>
          <w:kern w:val="2"/>
          <w:sz w:val="24"/>
          <w:szCs w:val="24"/>
          <w:lang w:val="en-US" w:eastAsia="zh-CN" w:bidi="ar"/>
        </w:rPr>
        <w:t>6</w:t>
      </w:r>
      <w:r>
        <w:rPr>
          <w:rFonts w:hint="eastAsia" w:ascii="宋体" w:hAnsi="宋体" w:eastAsia="宋体" w:cs="宋体"/>
          <w:kern w:val="2"/>
          <w:sz w:val="24"/>
          <w:szCs w:val="24"/>
          <w:lang w:val="en-US" w:eastAsia="zh-CN" w:bidi="ar"/>
        </w:rPr>
        <w:t>年</w:t>
      </w:r>
      <w:r>
        <w:rPr>
          <w:rFonts w:hint="eastAsia" w:ascii="宋体" w:hAnsi="宋体" w:cs="宋体"/>
          <w:kern w:val="2"/>
          <w:sz w:val="24"/>
          <w:szCs w:val="24"/>
          <w:lang w:val="en-US" w:eastAsia="zh-CN" w:bidi="ar"/>
        </w:rPr>
        <w:t>8</w:t>
      </w:r>
      <w:r>
        <w:rPr>
          <w:rFonts w:hint="eastAsia" w:ascii="宋体" w:hAnsi="宋体" w:eastAsia="宋体" w:cs="宋体"/>
          <w:kern w:val="2"/>
          <w:sz w:val="24"/>
          <w:szCs w:val="24"/>
          <w:lang w:val="en-US" w:eastAsia="zh-CN" w:bidi="ar"/>
        </w:rPr>
        <w:t>月</w:t>
      </w:r>
      <w:r>
        <w:rPr>
          <w:rFonts w:hint="eastAsia" w:ascii="宋体" w:hAnsi="宋体" w:cs="宋体"/>
          <w:kern w:val="2"/>
          <w:sz w:val="24"/>
          <w:szCs w:val="24"/>
          <w:lang w:val="en-US" w:eastAsia="zh-CN" w:bidi="ar"/>
        </w:rPr>
        <w:t>26</w:t>
      </w:r>
      <w:bookmarkStart w:id="0" w:name="_GoBack"/>
      <w:bookmarkEnd w:id="0"/>
      <w:r>
        <w:rPr>
          <w:rFonts w:hint="eastAsia" w:ascii="宋体" w:hAnsi="宋体" w:eastAsia="宋体" w:cs="宋体"/>
          <w:kern w:val="2"/>
          <w:sz w:val="24"/>
          <w:szCs w:val="24"/>
          <w:lang w:val="en-US" w:eastAsia="zh-CN" w:bidi="ar"/>
        </w:rPr>
        <w:t>日</w:t>
      </w:r>
    </w:p>
    <w:p w14:paraId="38BEE36A">
      <w:pPr>
        <w:spacing w:line="360" w:lineRule="auto"/>
        <w:rPr>
          <w:rFonts w:hint="eastAsia" w:ascii="宋体" w:hAnsi="宋体" w:eastAsia="宋体" w:cs="宋体"/>
          <w:kern w:val="2"/>
          <w:sz w:val="24"/>
          <w:szCs w:val="24"/>
        </w:rPr>
        <w:sectPr>
          <w:footerReference r:id="rId3" w:type="default"/>
          <w:footerReference r:id="rId4" w:type="even"/>
          <w:pgSz w:w="11906" w:h="16838"/>
          <w:pgMar w:top="1440" w:right="1080" w:bottom="1440" w:left="1080" w:header="851" w:footer="992" w:gutter="0"/>
          <w:cols w:space="720" w:num="1"/>
          <w:docGrid w:type="lines" w:linePitch="312" w:charSpace="0"/>
        </w:sectPr>
      </w:pPr>
    </w:p>
    <w:p w14:paraId="65AA2C34">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5B2844A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3CE7C11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02B495B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1DFFC39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686ED82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551EDBA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4D940CB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13147CC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58A694C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343EE96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502BBA4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120EE87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43AFB25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2FB3394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6B57807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3E65BD0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1A44CBF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421F6F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70BB2D6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5B1ECB3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431D09B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6BA37BA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0085BE8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3C80EA3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0D400C6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1F11C12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4A6B308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282F56A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459E226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31B86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996ED6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70A13B5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0" w:right="0"/>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0A2A72F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04E5B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68999B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648E285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3E3F465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54896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44E3AB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2CF7B84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6255D9B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5D2F2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9D0348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61605F7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2BFB122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3BC4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C31DC7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3370F0D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10EDA41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2DF4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7DE586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360281D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488CE1D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E172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98574C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45EE29A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5FD3D45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EB51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2EE9D0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5FEFA8F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3F58B6A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r>
    </w:tbl>
    <w:p w14:paraId="064459A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2D22D8F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1D3900E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AD9BED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E5FE7F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6657FC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51CE01A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60DAB09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4A36AB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38BAD2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11EC2E8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D1405C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486BF5B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5C68F46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0CD758E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15F40B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1DE7743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1A2AA8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17089B2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522E62C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53DDFB8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1706693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5B8407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7F6D9EC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5F985F5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66DEA00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083463A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632F9AE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1075C3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538C746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2A7E419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4E8280C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16E8F4A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7E1FE41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7AE552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2F1F37B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45809F3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4374D05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50C3D1B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269FB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1B7A00A8">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1AB00853">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0237E56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0D1701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1EDFC0F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39EB932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4E6E1AF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6B0CBA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6AE9258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0EF74A8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121979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3D98E30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4ACE649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4265AB7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4FEC487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0247532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28C1A6B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15EDAB5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18C124F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66EFFD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4BC7D45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66C3631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0331770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70AA612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420A4BA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1C163C1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4A54394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5439EC3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3CF8F0E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5F90B2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612EFD3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1D078B3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7443BE8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3316B01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77D768C8">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609054B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3D5FAE4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6984F9B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751C084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7228F2A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31C4A56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5883A7E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5A5CBB3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4B64B30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415DAC7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5B881D5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5C9257B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39E118F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2D68348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3FE7006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5352948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19691E4E">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10EAE5F2">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3BF06F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1DEB7D2">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5618A97C">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1698A550">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8F933B3">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657DAA7C">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45777CF5">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22B7CA7A">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0FBA729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677B124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03E3874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7F6BF962">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6A6CF455">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3102B0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17D61CA">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EEA8B9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CBE38C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ECC4AE8">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E961750">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FA06C0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DF60C2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3FED585">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7709E9B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2E1B2791">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20637292">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1AEC7F0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5019139C">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5640431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3348821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3CD89E1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7C492A7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20E7E06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77E2A56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053597D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2D10ED7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69F41B7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49920BE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3350B07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1AAFB7FE">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664F705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45ED50B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6D580B1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20380BE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0518ACE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71D553E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001F415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7D09122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057AD30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1121304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6C4EF40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00C6F57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25D9818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20DFBB3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40A80CD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4163E64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42DDD0C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1045261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27A8530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2377F7D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70021F9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2FC5FF02">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7FF046FF">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539F0110">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4B259132">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248D2183">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18D7A9D1">
      <w:pPr>
        <w:spacing w:before="50" w:after="50" w:line="480" w:lineRule="exact"/>
        <w:jc w:val="both"/>
      </w:pPr>
    </w:p>
    <w:sectPr>
      <w:footerReference r:id="rId5" w:type="default"/>
      <w:footerReference r:id="rId6"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560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DC9B30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5C36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B0002EF">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8BDA4">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88D25D3">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080FC">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3A109231">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026983"/>
    <w:rsid w:val="00370019"/>
    <w:rsid w:val="007747D7"/>
    <w:rsid w:val="00A83AD0"/>
    <w:rsid w:val="00B2005C"/>
    <w:rsid w:val="00B5413C"/>
    <w:rsid w:val="01B9687C"/>
    <w:rsid w:val="01C131A3"/>
    <w:rsid w:val="03457F4D"/>
    <w:rsid w:val="03B83858"/>
    <w:rsid w:val="04425FE9"/>
    <w:rsid w:val="04502AFF"/>
    <w:rsid w:val="04AC1502"/>
    <w:rsid w:val="05D92456"/>
    <w:rsid w:val="06755150"/>
    <w:rsid w:val="068E7E43"/>
    <w:rsid w:val="06C00C55"/>
    <w:rsid w:val="06FA2237"/>
    <w:rsid w:val="078C6EA6"/>
    <w:rsid w:val="07AF3592"/>
    <w:rsid w:val="08074BF6"/>
    <w:rsid w:val="08AF5C17"/>
    <w:rsid w:val="08B55A9A"/>
    <w:rsid w:val="098E54A8"/>
    <w:rsid w:val="09C474A0"/>
    <w:rsid w:val="0A7408C1"/>
    <w:rsid w:val="0AAA4978"/>
    <w:rsid w:val="0B690F28"/>
    <w:rsid w:val="0B754EF6"/>
    <w:rsid w:val="0BFB3BE0"/>
    <w:rsid w:val="0C2A1F61"/>
    <w:rsid w:val="0CA57A5D"/>
    <w:rsid w:val="0DF45AE2"/>
    <w:rsid w:val="0E344BF5"/>
    <w:rsid w:val="0E935BFE"/>
    <w:rsid w:val="0EF9493B"/>
    <w:rsid w:val="0F8C742C"/>
    <w:rsid w:val="115347DA"/>
    <w:rsid w:val="11654CEF"/>
    <w:rsid w:val="12503FC7"/>
    <w:rsid w:val="13850A8C"/>
    <w:rsid w:val="14A70543"/>
    <w:rsid w:val="152F1FA0"/>
    <w:rsid w:val="15EC3809"/>
    <w:rsid w:val="16571DC8"/>
    <w:rsid w:val="1662332D"/>
    <w:rsid w:val="173122BD"/>
    <w:rsid w:val="173C1DF0"/>
    <w:rsid w:val="17905C9E"/>
    <w:rsid w:val="18925339"/>
    <w:rsid w:val="198D1A5F"/>
    <w:rsid w:val="1A415A07"/>
    <w:rsid w:val="1A473F02"/>
    <w:rsid w:val="1AE91E9E"/>
    <w:rsid w:val="1B733D66"/>
    <w:rsid w:val="1D24052A"/>
    <w:rsid w:val="1DA43B34"/>
    <w:rsid w:val="1F955C68"/>
    <w:rsid w:val="20301191"/>
    <w:rsid w:val="20A577A3"/>
    <w:rsid w:val="211A411E"/>
    <w:rsid w:val="21F52D2D"/>
    <w:rsid w:val="222A0391"/>
    <w:rsid w:val="224F60AB"/>
    <w:rsid w:val="245076FF"/>
    <w:rsid w:val="24BDCF9D"/>
    <w:rsid w:val="24D665AE"/>
    <w:rsid w:val="26C8707D"/>
    <w:rsid w:val="26E00BA9"/>
    <w:rsid w:val="26E92BE5"/>
    <w:rsid w:val="26EB3E67"/>
    <w:rsid w:val="27E134C6"/>
    <w:rsid w:val="28051B4F"/>
    <w:rsid w:val="28B44BC4"/>
    <w:rsid w:val="28E17D1E"/>
    <w:rsid w:val="2CF45EA7"/>
    <w:rsid w:val="2D3B4DF8"/>
    <w:rsid w:val="2D76092E"/>
    <w:rsid w:val="2DFE26D1"/>
    <w:rsid w:val="2EB749CA"/>
    <w:rsid w:val="2EC77E35"/>
    <w:rsid w:val="2EEB7445"/>
    <w:rsid w:val="2F5913BA"/>
    <w:rsid w:val="3071362F"/>
    <w:rsid w:val="32C83A32"/>
    <w:rsid w:val="32E5541C"/>
    <w:rsid w:val="33BC75E5"/>
    <w:rsid w:val="36A24492"/>
    <w:rsid w:val="37335AE2"/>
    <w:rsid w:val="375B2943"/>
    <w:rsid w:val="398A12C3"/>
    <w:rsid w:val="3A231E3E"/>
    <w:rsid w:val="3A8A447D"/>
    <w:rsid w:val="3B98189B"/>
    <w:rsid w:val="3C553767"/>
    <w:rsid w:val="3CC13740"/>
    <w:rsid w:val="3CC82742"/>
    <w:rsid w:val="3DD877E7"/>
    <w:rsid w:val="3E1A3557"/>
    <w:rsid w:val="3F782104"/>
    <w:rsid w:val="3FDB0AC5"/>
    <w:rsid w:val="3FF16AF1"/>
    <w:rsid w:val="410E414B"/>
    <w:rsid w:val="411F5AAC"/>
    <w:rsid w:val="41DF4BEC"/>
    <w:rsid w:val="442065B9"/>
    <w:rsid w:val="44B352D2"/>
    <w:rsid w:val="458971CA"/>
    <w:rsid w:val="461E0BEE"/>
    <w:rsid w:val="4693240C"/>
    <w:rsid w:val="469E36F6"/>
    <w:rsid w:val="47355B00"/>
    <w:rsid w:val="484C07B1"/>
    <w:rsid w:val="48C651E6"/>
    <w:rsid w:val="4A196FDF"/>
    <w:rsid w:val="4A574089"/>
    <w:rsid w:val="4A69389D"/>
    <w:rsid w:val="4C8A0B18"/>
    <w:rsid w:val="4E4C1D55"/>
    <w:rsid w:val="4E4D5343"/>
    <w:rsid w:val="4F132029"/>
    <w:rsid w:val="504D156B"/>
    <w:rsid w:val="50BF5CCD"/>
    <w:rsid w:val="51064B72"/>
    <w:rsid w:val="520115EE"/>
    <w:rsid w:val="524229D0"/>
    <w:rsid w:val="52A5743C"/>
    <w:rsid w:val="52D3730D"/>
    <w:rsid w:val="533E387A"/>
    <w:rsid w:val="53591EA5"/>
    <w:rsid w:val="55730162"/>
    <w:rsid w:val="55E06373"/>
    <w:rsid w:val="57087F99"/>
    <w:rsid w:val="58466129"/>
    <w:rsid w:val="588767A0"/>
    <w:rsid w:val="59D55B00"/>
    <w:rsid w:val="5A566F12"/>
    <w:rsid w:val="5A8A2A21"/>
    <w:rsid w:val="5AE7BE49"/>
    <w:rsid w:val="5B7756EE"/>
    <w:rsid w:val="5CAC6A04"/>
    <w:rsid w:val="5D4F6922"/>
    <w:rsid w:val="5DBB3B96"/>
    <w:rsid w:val="5DF300E3"/>
    <w:rsid w:val="5F0C4CD0"/>
    <w:rsid w:val="5FDA6ACA"/>
    <w:rsid w:val="5FDE7C96"/>
    <w:rsid w:val="60DD0FD5"/>
    <w:rsid w:val="60EE3FCD"/>
    <w:rsid w:val="612221C3"/>
    <w:rsid w:val="61694C62"/>
    <w:rsid w:val="62494CE5"/>
    <w:rsid w:val="652C579B"/>
    <w:rsid w:val="65A11057"/>
    <w:rsid w:val="668A66FA"/>
    <w:rsid w:val="68493187"/>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1F6503A"/>
    <w:rsid w:val="722F459F"/>
    <w:rsid w:val="730668DC"/>
    <w:rsid w:val="746A2D01"/>
    <w:rsid w:val="74A8183E"/>
    <w:rsid w:val="75297601"/>
    <w:rsid w:val="755B4AEE"/>
    <w:rsid w:val="75796F4B"/>
    <w:rsid w:val="76BBE103"/>
    <w:rsid w:val="76E622F1"/>
    <w:rsid w:val="77EFC3BC"/>
    <w:rsid w:val="78230C03"/>
    <w:rsid w:val="78356630"/>
    <w:rsid w:val="79A100AE"/>
    <w:rsid w:val="79DB010B"/>
    <w:rsid w:val="7A2D499D"/>
    <w:rsid w:val="7BD14EC5"/>
    <w:rsid w:val="7BD70D3B"/>
    <w:rsid w:val="7BFEEBF5"/>
    <w:rsid w:val="7C6F710D"/>
    <w:rsid w:val="7C9C4B5C"/>
    <w:rsid w:val="7CC40631"/>
    <w:rsid w:val="7D4F6073"/>
    <w:rsid w:val="7DFE5B7A"/>
    <w:rsid w:val="7F790DA1"/>
    <w:rsid w:val="7FF84478"/>
    <w:rsid w:val="7FFECF60"/>
    <w:rsid w:val="DF5FCF37"/>
    <w:rsid w:val="E7FC6013"/>
    <w:rsid w:val="EFDDA4C2"/>
    <w:rsid w:val="EFFF562D"/>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 w:type="character" w:customStyle="1" w:styleId="15">
    <w:name w:val="15"/>
    <w:basedOn w:val="8"/>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25</Pages>
  <Words>12028</Words>
  <Characters>12452</Characters>
  <Lines>1</Lines>
  <Paragraphs>1</Paragraphs>
  <TotalTime>1</TotalTime>
  <ScaleCrop>false</ScaleCrop>
  <LinksUpToDate>false</LinksUpToDate>
  <CharactersWithSpaces>13717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2023-12-13T08:46:00Z</dcterms:created>
  <dc:creator>刘烨</dc:creator>
  <cp:lastModifiedBy>大象滑滑梯</cp:lastModifiedBy>
  <dcterms:modified xsi:type="dcterms:W3CDTF">2026-08-26T00:40:45Z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7D4A027DA1E84190C8A3816829CAD4AB_43</vt:lpwstr>
  </property>
  <property fmtid="{D5CDD505-2E9C-101B-9397-08002B2CF9AE}" pid="4" name="KSOTemplateDocerSaveRecord">
    <vt:lpwstr>eyJoZGlkIjoiYzQ3MzJmODVmNmFlYzI4OWVkNzBmYTBkOTQxYjNlOTEiLCJ1c2VySWQiOiIzNTgyOTgzMzAifQ==</vt:lpwstr>
  </property>
</Properties>
</file>